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6775" cy="866775"/>
            <wp:effectExtent b="0" l="0" r="0" t="0"/>
            <wp:wrapNone/>
            <wp:docPr descr="colmenar cuadrado.jpg" id="4" name="image1.jpg"/>
            <a:graphic>
              <a:graphicData uri="http://schemas.openxmlformats.org/drawingml/2006/picture">
                <pic:pic>
                  <pic:nvPicPr>
                    <pic:cNvPr descr="colmenar cuadra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Útiles Escolares</w:t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Cerezo</w: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center"/>
        <w:tblLayout w:type="fixed"/>
        <w:tblLook w:val="0400"/>
      </w:tblPr>
      <w:tblGrid>
        <w:gridCol w:w="4773"/>
        <w:gridCol w:w="20"/>
        <w:gridCol w:w="15"/>
        <w:gridCol w:w="4089"/>
        <w:gridCol w:w="30"/>
        <w:gridCol w:w="1198"/>
        <w:tblGridChange w:id="0">
          <w:tblGrid>
            <w:gridCol w:w="4773"/>
            <w:gridCol w:w="20"/>
            <w:gridCol w:w="15"/>
            <w:gridCol w:w="4089"/>
            <w:gridCol w:w="30"/>
            <w:gridCol w:w="1198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Investigació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"La investigación en la infancia es la manera natural que tienen los niños de reconocer el mundo, donde exploran, preguntan, prueban se equivocan y vuelven a intentar"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caligrafía horizontal 100 hojas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Resma tamaño carta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matemáticas 100 hojas 7mm.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Regla metálica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15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Ciencias Naturales 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Paquete de papel fotográfico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Ciencias Sociales 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Set geometría escolar (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compás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, escuadra, transportador)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Croquera tamaño carta, doble faz con espiral tapa dura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Forros color azul, tamaño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Archivador grande de 2 anillos para portafolio (solo estudiantes nuevos)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Revistero metálico negro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Carpeta celeste con acoc</w:t>
            </w:r>
            <w:r w:rsidDel="00000000" w:rsidR="00000000" w:rsidRPr="00000000">
              <w:rPr>
                <w:rtl w:val="0"/>
              </w:rPr>
              <w:t xml:space="preserve">lip   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Atelier: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“Es un lugar donde el arte se vuelve pensamiento y el pensamiento se vuelve visible”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Block papel hoja carta acuarelable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Block de dibujo mediano 99 1/8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Block de dibujo liceo 60 (26,5x21cm.)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Cartulina española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papel diamante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Láminas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termolaminar 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Masking tape blanco grueso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Pliegos papel Kraft doblados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Pasta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 kg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Arcilla blanca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 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Pincel redondo N° 2,6 y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set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Plumón pizarra diferentes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3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Plumón tiralíneas negro graphic Artel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Plumón permanente punta fina tipo sharpie diferentes colores (no rojo no negro)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con tapa completamente transparente 6lt.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Tempera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Caja de lápices 12 colores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Goma de borrar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Tempera color Azul Gouache 500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Sierra escolar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Ovillo de lana color a elección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Bastidor bordado bambú 15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Paquete perros de ropa color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rpillera 2x2mts.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Scotch doble faz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Barras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Diario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ela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rea color crudo 2x2 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Tela mezclilla azul 2x1,50 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Cinta de embalaje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Brocha 2”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Lápiz grafito triangular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Palos de helados color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Acuarela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Set acrílicos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Silicona liquida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Stick fix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Madera trupan 30x30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Barras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Laboratorio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"Es  donde los niños exploran cómo funciona el mundo, investigan con el cuerpo y los sentidos, y construyen pensamiento científico desde su propia experiencia"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Porotos blancos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kg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Maiz curagua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1kg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Porotos negros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1kg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DEBE PERMANECER EN LA MOCHILA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Higiene y cuidado personal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"El cuidado personal es la oportunidad para que los niños descubran su autonomía y escuchen su propio cuerpo, construyendo bienestar y respeto por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sí mismos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Cepillo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Pasta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Bloqueador pequeño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Bolsa de tela color liso (para útiles de aseo, 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Cuidado y aseo de nuestro Colmenar: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“Cuidar y asear nuestro Colmenar es aprender que el espacio también es parte de la comunidad donde todos somos responsables”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Pañuelos desechables caja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Toallas húmedas paquete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Desinfectante aerosol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Limpiador de pisos Poet 2 litros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Traperos microfibra con ojal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Lavalozas 0,750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Esponja amarilla multiuso loza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Spray limpiador desinfectante multipropósito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Paños amarillos multiuso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Escobillón para interior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Planta exterior a elección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Bolsa de basura 70x90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Primeros auxilios: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"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El cuidado también necesita herramientas, contar con insumos básicos es acompañar a los niños con seguridad, responder con calma ante situaciones inesperadas y enseñar que la protección colectiva se construye entre todos"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Manzanilla seca (para infusión)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Aceite esencial  Orgánico eucalipto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Compresa Gel frio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Sonido y movimiento al aire libre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"A través del juego, la danza y la actividad física, los niños exploran ritmo, coordinación y creatividad, fortaleciendo su bienestar, su autonomía y su vínculo con los otros en un ambiente libre y colaborativo"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Pelota de fútbol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Cuerda 5 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Nuestro vestuario: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“Cada tono aporta su propia luz,  y juntos formamos un arcoíris que celebra la diversidad, la unidad y la belleza de estar en comunidad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”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Polera y Polerón liso sin estampado color a elección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Jeans azul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Short, beige, gris, celeste o azul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Colmehat, venta directa en el colegio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Crocs goma eva sin forro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o botas Uggs (para el interior de la casa)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Zapatos o zapatillas Outdoor</w:t>
              <w:br w:type="textWrapping"/>
              <w:t xml:space="preserve">        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DEBE PERMANECER COMPLETO EN LA MOCHILA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Pencilcase/estuche: “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Acompañar el aprendizaje implica también enseñar a hacerse cargo de lo propio, promoviendo responsabilidad y orden en lo cotidiano”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Estuche con cierre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Lápiz grafito triangular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de lápices 12 colores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Tijera punta roma dependiendo la necesidad del niño,(diestro o zurdo)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Goma de borrar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de marcadores 12 colores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Plumón tiralíneas (graphic Artel)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Stick fix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Sacapuntas (con caja)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Plumón de pizarra color a elección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Destacador color a elección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Snack &amp; Lunch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 “Los momentos compartidos en torno a la comida, fortalecen vínculos y enseñan de manera cotidiana el valor de colaborar, respetar turnos y hacerse cargo de pequeñas responsabilidades”</w:t>
            </w:r>
          </w:p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 bajo blanco liso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 hondo blanco liso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Cuchillo de mesa punta redonda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Tenedor principal metal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cuchillo principal punta redonda metal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Cuchara principal sopa metal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de 6 vasos bajos vidrio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124460</wp:posOffset>
                </wp:positionV>
                <wp:extent cx="6394450" cy="2260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55125" y="2656050"/>
                          <a:ext cx="6381750" cy="22479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124460</wp:posOffset>
                </wp:positionV>
                <wp:extent cx="6394450" cy="2260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450" cy="226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238760</wp:posOffset>
                </wp:positionV>
                <wp:extent cx="5689600" cy="19367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7550" y="2817975"/>
                          <a:ext cx="5676900" cy="1924050"/>
                        </a:xfrm>
                        <a:custGeom>
                          <a:rect b="b" l="l" r="r" t="t"/>
                          <a:pathLst>
                            <a:path extrusionOk="0" h="1924050" w="5676900">
                              <a:moveTo>
                                <a:pt x="0" y="0"/>
                              </a:moveTo>
                              <a:lnTo>
                                <a:pt x="0" y="1924050"/>
                              </a:lnTo>
                              <a:lnTo>
                                <a:pt x="5676900" y="1924050"/>
                              </a:lnTo>
                              <a:lnTo>
                                <a:pt x="567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*Cancelar a la cuenta del colegio y enviar comprobante a Miss Doris +56932544007 o al correo electrónico doris.colmenardelosandes@gmail.com*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Colmehat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Journal $ 5000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*Consideramos una cuota anexa anual a la lista para la compra de implementos deportivos y libros según la necesidad de cada ciclo*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Sport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Library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238760</wp:posOffset>
                </wp:positionV>
                <wp:extent cx="5689600" cy="19367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600" cy="193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7AA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7AA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ZqlawPs7W2F5TtlRfJuO+4isw==">CgMxLjA4AHIhMWtwb1k0clFjZmxEWW13dXZoTXJFRHJXOUhYaE1QNjZm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2025-12-29T22:52:00Z</dcterms:created>
  <dc:creator>Doris</dc:creator>
</cp:coreProperties>
</file>